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0C" w:rsidRPr="000E470C" w:rsidRDefault="000E470C" w:rsidP="000E470C">
      <w:pPr>
        <w:keepNext/>
        <w:keepLines/>
        <w:spacing w:after="150" w:line="312" w:lineRule="atLeast"/>
        <w:outlineLvl w:val="2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  <w:shd w:val="clear" w:color="auto" w:fill="F3FFE3"/>
        </w:rPr>
      </w:pPr>
      <w:r w:rsidRPr="000E470C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  <w:shd w:val="clear" w:color="auto" w:fill="F3FFE3"/>
        </w:rPr>
        <w:t>Георгины однолетние</w:t>
      </w:r>
    </w:p>
    <w:p w:rsidR="000E470C" w:rsidRPr="000E470C" w:rsidRDefault="000E470C" w:rsidP="000E470C">
      <w:pPr>
        <w:keepNext/>
        <w:keepLines/>
        <w:spacing w:after="150" w:line="312" w:lineRule="atLeast"/>
        <w:outlineLvl w:val="2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  <w:shd w:val="clear" w:color="auto" w:fill="F3FFE3"/>
        </w:rPr>
      </w:pPr>
      <w:r w:rsidRPr="000E470C">
        <w:rPr>
          <w:rFonts w:ascii="Times New Roman" w:eastAsiaTheme="majorEastAsia" w:hAnsi="Times New Roman" w:cs="Times New Roman"/>
          <w:b/>
          <w:bCs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6D8ED57D" wp14:editId="1BA11054">
            <wp:extent cx="5716905" cy="3736975"/>
            <wp:effectExtent l="0" t="0" r="0" b="0"/>
            <wp:docPr id="1" name="Рисунок 1" descr="георгины однолетние на дачном учас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ины однолетние на дачном участ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0C" w:rsidRPr="000E470C" w:rsidRDefault="000E470C" w:rsidP="000E470C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Георгины однолетние,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существует огромное количество разновидностей растения, которые отличаются по высоте и форме. Посадка и уход за однолетними георгинами не составит труда. </w:t>
      </w:r>
      <w:r w:rsidRPr="000E4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Эти растения размножаются семенами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 составу грунта особых требований нет — растения хорошо приживаются и цветут практически в любых условиях.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EFEFEF"/>
        </w:rPr>
        <w:t xml:space="preserve"> У </w:t>
      </w:r>
      <w:r w:rsidRPr="000E4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EFEFEF"/>
        </w:rPr>
        <w:t>более высоких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EFEFEF"/>
        </w:rPr>
        <w:t xml:space="preserve"> кустов георгин есть одна особенность — они начинают образовывать </w:t>
      </w:r>
      <w:r w:rsidRPr="000E4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EFEFEF"/>
        </w:rPr>
        <w:t>бутоны позже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EFEFEF"/>
        </w:rPr>
        <w:t xml:space="preserve">, чем низкорослые сорта. Если высокие представители начинают цвести в </w:t>
      </w:r>
      <w:r w:rsidRPr="000E4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EFEFEF"/>
        </w:rPr>
        <w:t>июле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EFEFEF"/>
        </w:rPr>
        <w:t xml:space="preserve">, то дождаться </w:t>
      </w:r>
      <w:r w:rsidRPr="000E4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EFEFEF"/>
        </w:rPr>
        <w:t>цветения низких кустарников можно в начале лета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EFEFEF"/>
        </w:rPr>
        <w:t>.</w:t>
      </w:r>
      <w:r w:rsidRPr="000E47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Семена однолетних георгинов можно высаживать в открытый грунт без предварительной подготовки. Процедуру проводят в мае, когда почва достаточно прогреется. Более трудоемкий способ выращивания георгин — при помощи рассады. Его выбирают для того, чтоб уже в конце мая или начале июня появились первые яркие соцветия. </w:t>
      </w:r>
      <w:r w:rsidRPr="000E47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Перед высадкой в почву рассада однолетних георгинов должна быть закаленной.</w:t>
      </w:r>
      <w:r w:rsidRPr="000E470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E4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несколько правил, как ухаживать за однолетними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георгинами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0E4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0E4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оливать цветы стоит только тогда, когда они страдают от сильной засухи; если периодически прищипывать верхушки побегов, куст будет расти более пышным; землю на клумбе стоит регулярно разрыхлять, при этом стараться не повредить корневище; после цветения можно собрать коробочки с семенами и высадить их в следующем году.</w:t>
      </w:r>
    </w:p>
    <w:p w:rsidR="003D2B05" w:rsidRDefault="003D2B05">
      <w:bookmarkStart w:id="0" w:name="_GoBack"/>
      <w:bookmarkEnd w:id="0"/>
    </w:p>
    <w:sectPr w:rsidR="003D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7"/>
    <w:rsid w:val="000E470C"/>
    <w:rsid w:val="003D2B05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2020-04-14T16:40:00Z</dcterms:created>
  <dcterms:modified xsi:type="dcterms:W3CDTF">2020-04-14T16:43:00Z</dcterms:modified>
</cp:coreProperties>
</file>